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AE9" w:rsidRPr="00E361B5" w:rsidRDefault="00CC0AE9" w:rsidP="00CC0AE9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  <w:r w:rsidRPr="00E361B5">
        <w:rPr>
          <w:noProof/>
          <w:szCs w:val="28"/>
          <w:lang w:eastAsia="uk-UA"/>
        </w:rPr>
        <w:drawing>
          <wp:anchor distT="0" distB="0" distL="114300" distR="114300" simplePos="0" relativeHeight="251659264" behindDoc="0" locked="1" layoutInCell="1" allowOverlap="1" wp14:anchorId="1A15033E" wp14:editId="332A14B3">
            <wp:simplePos x="0" y="0"/>
            <wp:positionH relativeFrom="margin">
              <wp:posOffset>2741295</wp:posOffset>
            </wp:positionH>
            <wp:positionV relativeFrom="paragraph">
              <wp:posOffset>7620</wp:posOffset>
            </wp:positionV>
            <wp:extent cx="474980" cy="608330"/>
            <wp:effectExtent l="0" t="0" r="1270" b="1270"/>
            <wp:wrapSquare wrapText="right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980" cy="608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C0AE9" w:rsidRPr="00E361B5" w:rsidRDefault="00CC0AE9" w:rsidP="00CC0AE9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C0AE9" w:rsidRPr="00E361B5" w:rsidRDefault="00CC0AE9" w:rsidP="00CC0AE9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C0AE9" w:rsidRPr="00E361B5" w:rsidRDefault="00CC0AE9" w:rsidP="00CC0AE9">
      <w:pPr>
        <w:spacing w:after="0"/>
        <w:ind w:firstLine="0"/>
        <w:contextualSpacing/>
        <w:jc w:val="left"/>
        <w:rPr>
          <w:color w:val="000000"/>
          <w:sz w:val="24"/>
          <w:szCs w:val="24"/>
          <w:lang w:eastAsia="uk-UA"/>
        </w:rPr>
      </w:pPr>
    </w:p>
    <w:p w:rsidR="00CC0AE9" w:rsidRPr="006B27E1" w:rsidRDefault="00CC0AE9" w:rsidP="00CC0AE9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ФОНТАНСЬКА СІЛЬСЬКА РАДА </w:t>
      </w:r>
    </w:p>
    <w:p w:rsidR="00CC0AE9" w:rsidRPr="006B27E1" w:rsidRDefault="00CC0AE9" w:rsidP="00CC0AE9">
      <w:pPr>
        <w:spacing w:after="0"/>
        <w:ind w:firstLine="0"/>
        <w:jc w:val="center"/>
        <w:rPr>
          <w:sz w:val="24"/>
          <w:szCs w:val="24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ОДЕСЬКОГО РАЙОНУ ОДEСЬКОЇ ОБЛАСТІ</w:t>
      </w:r>
    </w:p>
    <w:p w:rsidR="00CC0AE9" w:rsidRDefault="00CC0AE9" w:rsidP="00CC0AE9">
      <w:pPr>
        <w:spacing w:after="0"/>
        <w:contextualSpacing/>
        <w:jc w:val="center"/>
        <w:rPr>
          <w:b/>
          <w:bCs/>
          <w:color w:val="000000"/>
          <w:sz w:val="32"/>
          <w:szCs w:val="32"/>
          <w:lang w:eastAsia="uk-UA"/>
        </w:rPr>
      </w:pPr>
      <w:r w:rsidRPr="006B27E1">
        <w:rPr>
          <w:b/>
          <w:bCs/>
          <w:color w:val="000000"/>
          <w:sz w:val="32"/>
          <w:szCs w:val="32"/>
          <w:lang w:eastAsia="uk-UA"/>
        </w:rPr>
        <w:t>ВИКОНАВЧИЙ КОМІТЕТ</w:t>
      </w:r>
    </w:p>
    <w:p w:rsidR="00CC0AE9" w:rsidRPr="00627A4E" w:rsidRDefault="00CC0AE9" w:rsidP="00CC0AE9">
      <w:pPr>
        <w:spacing w:after="0"/>
        <w:contextualSpacing/>
        <w:jc w:val="center"/>
      </w:pPr>
    </w:p>
    <w:p w:rsidR="00CC0AE9" w:rsidRDefault="00CC0AE9" w:rsidP="00CC0AE9">
      <w:pPr>
        <w:spacing w:after="0"/>
        <w:ind w:firstLine="0"/>
        <w:contextualSpacing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 xml:space="preserve"> Р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І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Ш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Е</w:t>
      </w:r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Н</w:t>
      </w:r>
      <w:r>
        <w:rPr>
          <w:b/>
          <w:sz w:val="32"/>
          <w:szCs w:val="32"/>
        </w:rPr>
        <w:t xml:space="preserve"> </w:t>
      </w:r>
      <w:proofErr w:type="spellStart"/>
      <w:r w:rsidRPr="002F775E">
        <w:rPr>
          <w:b/>
          <w:sz w:val="32"/>
          <w:szCs w:val="32"/>
        </w:rPr>
        <w:t>Н</w:t>
      </w:r>
      <w:proofErr w:type="spellEnd"/>
      <w:r>
        <w:rPr>
          <w:b/>
          <w:sz w:val="32"/>
          <w:szCs w:val="32"/>
        </w:rPr>
        <w:t xml:space="preserve"> </w:t>
      </w:r>
      <w:r w:rsidRPr="002F775E">
        <w:rPr>
          <w:b/>
          <w:sz w:val="32"/>
          <w:szCs w:val="32"/>
        </w:rPr>
        <w:t>Я</w:t>
      </w:r>
    </w:p>
    <w:p w:rsidR="00CC0AE9" w:rsidRDefault="00CC0AE9" w:rsidP="00CC0AE9">
      <w:pPr>
        <w:spacing w:after="0"/>
        <w:ind w:firstLine="0"/>
        <w:contextualSpacing/>
        <w:jc w:val="center"/>
        <w:rPr>
          <w:b/>
          <w:sz w:val="32"/>
          <w:szCs w:val="32"/>
        </w:rPr>
      </w:pPr>
    </w:p>
    <w:p w:rsidR="00CC0AE9" w:rsidRDefault="00CC0AE9" w:rsidP="00CC0AE9">
      <w:pPr>
        <w:spacing w:after="0"/>
        <w:ind w:firstLine="0"/>
        <w:contextualSpacing/>
        <w:rPr>
          <w:szCs w:val="28"/>
        </w:rPr>
      </w:pPr>
      <w:r w:rsidRPr="007704FF">
        <w:rPr>
          <w:szCs w:val="28"/>
        </w:rPr>
        <w:t>від «</w:t>
      </w:r>
      <w:r>
        <w:rPr>
          <w:szCs w:val="28"/>
        </w:rPr>
        <w:t>16</w:t>
      </w:r>
      <w:r w:rsidRPr="007704FF">
        <w:rPr>
          <w:szCs w:val="28"/>
        </w:rPr>
        <w:t xml:space="preserve">» </w:t>
      </w:r>
      <w:r>
        <w:rPr>
          <w:szCs w:val="28"/>
        </w:rPr>
        <w:t>березня</w:t>
      </w:r>
      <w:r w:rsidRPr="007704FF">
        <w:rPr>
          <w:szCs w:val="28"/>
        </w:rPr>
        <w:t xml:space="preserve"> 202</w:t>
      </w:r>
      <w:r>
        <w:rPr>
          <w:szCs w:val="28"/>
        </w:rPr>
        <w:t>6</w:t>
      </w:r>
      <w:r w:rsidRPr="007704FF">
        <w:rPr>
          <w:szCs w:val="28"/>
        </w:rPr>
        <w:t xml:space="preserve"> року                                                                              № </w:t>
      </w:r>
      <w:r w:rsidR="00B54F48">
        <w:rPr>
          <w:szCs w:val="28"/>
        </w:rPr>
        <w:t>154</w:t>
      </w:r>
      <w:bookmarkStart w:id="0" w:name="_GoBack"/>
      <w:bookmarkEnd w:id="0"/>
    </w:p>
    <w:p w:rsidR="00CC0AE9" w:rsidRDefault="00CC0AE9" w:rsidP="00CC0AE9">
      <w:pPr>
        <w:spacing w:after="0"/>
        <w:ind w:firstLine="0"/>
        <w:contextualSpacing/>
        <w:rPr>
          <w:szCs w:val="28"/>
        </w:rPr>
      </w:pPr>
    </w:p>
    <w:p w:rsidR="00CC0AE9" w:rsidRPr="000578E1" w:rsidRDefault="00CC0AE9" w:rsidP="00CC0AE9">
      <w:pPr>
        <w:pStyle w:val="a3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 w:rsidRPr="000578E1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 затвердження тимчасової схеми організації дорожнього руху </w:t>
      </w:r>
    </w:p>
    <w:p w:rsidR="00CC0AE9" w:rsidRPr="00276B19" w:rsidRDefault="00CC0AE9" w:rsidP="00CC0AE9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lang w:val="uk-UA"/>
        </w:rPr>
      </w:pPr>
    </w:p>
    <w:p w:rsidR="00CC0AE9" w:rsidRDefault="00CC0AE9" w:rsidP="00CC0AE9">
      <w:pPr>
        <w:shd w:val="clear" w:color="auto" w:fill="FFFFFF"/>
        <w:spacing w:after="0"/>
        <w:ind w:firstLine="567"/>
        <w:rPr>
          <w:szCs w:val="28"/>
          <w:shd w:val="clear" w:color="auto" w:fill="FFFFFF"/>
        </w:rPr>
      </w:pPr>
      <w:r w:rsidRPr="00B96836">
        <w:rPr>
          <w:szCs w:val="28"/>
        </w:rPr>
        <w:t xml:space="preserve">Відповідно до законів України «Про місцеве самоврядування в Україні», </w:t>
      </w:r>
      <w:r>
        <w:rPr>
          <w:szCs w:val="28"/>
          <w:shd w:val="clear" w:color="auto" w:fill="FFFFFF"/>
        </w:rPr>
        <w:t>«Про благоустрій населених пунктів», розглянувши лист ТОВ «ОДЕСЬКА БУДІВЕЛЬНА КОРПОРАЦІЯ» від 02.02.2026 року №10-2/2/1, враховуючи лист департаменту патрульної поліції Управління Патрульної поліції в Одеській області від 21.01.2026р. №1249/41/13/07/01-2026 «Про організацію дорожнього руху» та схему 251211/01-ОДР-01,</w:t>
      </w:r>
      <w:r w:rsidRPr="003F58FB">
        <w:rPr>
          <w:color w:val="000000"/>
          <w:szCs w:val="28"/>
        </w:rPr>
        <w:t xml:space="preserve"> </w:t>
      </w:r>
      <w:r w:rsidRPr="00276B19">
        <w:rPr>
          <w:color w:val="000000"/>
          <w:szCs w:val="28"/>
        </w:rPr>
        <w:t xml:space="preserve">виконавчий комітет  </w:t>
      </w:r>
      <w:proofErr w:type="spellStart"/>
      <w:r w:rsidRPr="00276B19">
        <w:rPr>
          <w:color w:val="000000"/>
          <w:szCs w:val="28"/>
        </w:rPr>
        <w:t>Фонтанської</w:t>
      </w:r>
      <w:proofErr w:type="spellEnd"/>
      <w:r w:rsidRPr="00276B19">
        <w:rPr>
          <w:color w:val="000000"/>
          <w:szCs w:val="28"/>
        </w:rPr>
        <w:t xml:space="preserve"> сільської  ради Одеського району Одеської області, - </w:t>
      </w:r>
    </w:p>
    <w:p w:rsidR="00CC0AE9" w:rsidRDefault="00CC0AE9" w:rsidP="00CC0AE9">
      <w:pPr>
        <w:shd w:val="clear" w:color="auto" w:fill="FFFFFF"/>
        <w:spacing w:after="0"/>
        <w:rPr>
          <w:color w:val="000000"/>
          <w:sz w:val="27"/>
          <w:szCs w:val="27"/>
        </w:rPr>
      </w:pPr>
    </w:p>
    <w:p w:rsidR="00CC0AE9" w:rsidRDefault="00CC0AE9" w:rsidP="00CC0AE9">
      <w:pPr>
        <w:shd w:val="clear" w:color="auto" w:fill="FFFFFF"/>
        <w:spacing w:after="0"/>
        <w:ind w:firstLine="567"/>
        <w:jc w:val="center"/>
        <w:rPr>
          <w:b/>
          <w:bCs/>
          <w:szCs w:val="28"/>
        </w:rPr>
      </w:pPr>
      <w:r w:rsidRPr="006D4ED4">
        <w:rPr>
          <w:b/>
          <w:bCs/>
          <w:szCs w:val="28"/>
        </w:rPr>
        <w:t>В И Р І Ш И В:</w:t>
      </w:r>
    </w:p>
    <w:p w:rsidR="00CC0AE9" w:rsidRDefault="00CC0AE9" w:rsidP="00CC0AE9">
      <w:pPr>
        <w:shd w:val="clear" w:color="auto" w:fill="FFFFFF"/>
        <w:spacing w:after="0"/>
        <w:ind w:firstLine="567"/>
        <w:jc w:val="center"/>
        <w:rPr>
          <w:color w:val="000000"/>
          <w:sz w:val="27"/>
          <w:szCs w:val="27"/>
        </w:rPr>
      </w:pPr>
    </w:p>
    <w:p w:rsidR="00CC0AE9" w:rsidRDefault="00CC0AE9" w:rsidP="00CC0AE9">
      <w:pPr>
        <w:pStyle w:val="a3"/>
        <w:numPr>
          <w:ilvl w:val="0"/>
          <w:numId w:val="1"/>
        </w:numPr>
        <w:shd w:val="clear" w:color="auto" w:fill="FFFFFF"/>
        <w:tabs>
          <w:tab w:val="left" w:pos="709"/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тимчасову схему організації дорожнього руху магістральної вулиці районного значення (додається) від вул. </w:t>
      </w:r>
      <w:proofErr w:type="spellStart"/>
      <w:r>
        <w:rPr>
          <w:sz w:val="28"/>
          <w:szCs w:val="28"/>
          <w:lang w:val="uk-UA"/>
        </w:rPr>
        <w:t>Бувалкіна</w:t>
      </w:r>
      <w:proofErr w:type="spellEnd"/>
      <w:r>
        <w:rPr>
          <w:sz w:val="28"/>
          <w:szCs w:val="28"/>
          <w:lang w:val="uk-UA"/>
        </w:rPr>
        <w:t xml:space="preserve"> Владислава (колишня </w:t>
      </w:r>
      <w:proofErr w:type="spellStart"/>
      <w:r>
        <w:rPr>
          <w:sz w:val="28"/>
          <w:szCs w:val="28"/>
          <w:lang w:val="uk-UA"/>
        </w:rPr>
        <w:t>Бочарова</w:t>
      </w:r>
      <w:proofErr w:type="spellEnd"/>
      <w:r>
        <w:rPr>
          <w:sz w:val="28"/>
          <w:szCs w:val="28"/>
          <w:lang w:val="uk-UA"/>
        </w:rPr>
        <w:t xml:space="preserve"> генерала) до вул. Сахарова академіка (колишня вул. </w:t>
      </w:r>
      <w:proofErr w:type="spellStart"/>
      <w:r>
        <w:rPr>
          <w:sz w:val="28"/>
          <w:szCs w:val="28"/>
          <w:lang w:val="uk-UA"/>
        </w:rPr>
        <w:t>Проєктна</w:t>
      </w:r>
      <w:proofErr w:type="spellEnd"/>
      <w:r>
        <w:rPr>
          <w:sz w:val="28"/>
          <w:szCs w:val="28"/>
          <w:lang w:val="uk-UA"/>
        </w:rPr>
        <w:t xml:space="preserve">) на території с. </w:t>
      </w:r>
      <w:proofErr w:type="spellStart"/>
      <w:r>
        <w:rPr>
          <w:sz w:val="28"/>
          <w:szCs w:val="28"/>
          <w:lang w:val="uk-UA"/>
        </w:rPr>
        <w:t>Крижанівка</w:t>
      </w:r>
      <w:proofErr w:type="spellEnd"/>
      <w:r>
        <w:rPr>
          <w:sz w:val="28"/>
          <w:szCs w:val="28"/>
          <w:lang w:val="uk-UA"/>
        </w:rPr>
        <w:t xml:space="preserve"> та с. </w:t>
      </w:r>
      <w:proofErr w:type="spellStart"/>
      <w:r>
        <w:rPr>
          <w:sz w:val="28"/>
          <w:szCs w:val="28"/>
          <w:lang w:val="uk-UA"/>
        </w:rPr>
        <w:t>Фонтанка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8A2C81">
        <w:rPr>
          <w:sz w:val="28"/>
          <w:szCs w:val="28"/>
          <w:lang w:val="uk-UA"/>
        </w:rPr>
        <w:t>Фонтанської</w:t>
      </w:r>
      <w:proofErr w:type="spellEnd"/>
      <w:r w:rsidRPr="008A2C81">
        <w:rPr>
          <w:sz w:val="28"/>
          <w:szCs w:val="28"/>
          <w:lang w:val="uk-UA"/>
        </w:rPr>
        <w:t xml:space="preserve"> сільської  ради Одеського району Одеської області</w:t>
      </w:r>
      <w:r>
        <w:rPr>
          <w:sz w:val="28"/>
          <w:szCs w:val="28"/>
          <w:lang w:val="uk-UA"/>
        </w:rPr>
        <w:t xml:space="preserve">, в межах земельних ділянок: 5122783200:01:002:1613, 5122786400:01:001:3435, 5122786400:01:001:3372, 5122786400:01:001:3461, за умов </w:t>
      </w:r>
      <w:proofErr w:type="spellStart"/>
      <w:r>
        <w:rPr>
          <w:sz w:val="28"/>
          <w:szCs w:val="28"/>
          <w:lang w:val="uk-UA"/>
        </w:rPr>
        <w:t>непорушення</w:t>
      </w:r>
      <w:proofErr w:type="spellEnd"/>
      <w:r>
        <w:rPr>
          <w:sz w:val="28"/>
          <w:szCs w:val="28"/>
          <w:lang w:val="uk-UA"/>
        </w:rPr>
        <w:t xml:space="preserve"> прав та інтересів власників суміжних земельних ділянок.</w:t>
      </w:r>
    </w:p>
    <w:p w:rsidR="00CC0AE9" w:rsidRDefault="00CC0AE9" w:rsidP="00CC0AE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142" w:firstLine="425"/>
        <w:jc w:val="both"/>
        <w:rPr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Схема дорожнього руху </w:t>
      </w:r>
      <w:r>
        <w:rPr>
          <w:sz w:val="28"/>
          <w:szCs w:val="28"/>
          <w:shd w:val="clear" w:color="auto" w:fill="FFFFFF"/>
          <w:lang w:val="uk-UA"/>
        </w:rPr>
        <w:t>251211/01-ОДР-01 (Додаток) є невід’ємною частиною даного рішення.</w:t>
      </w:r>
    </w:p>
    <w:p w:rsidR="00CC0AE9" w:rsidRPr="00212F7B" w:rsidRDefault="00CC0AE9" w:rsidP="00CC0AE9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before="0" w:beforeAutospacing="0" w:after="0" w:afterAutospacing="0"/>
        <w:ind w:left="0" w:firstLine="567"/>
        <w:jc w:val="both"/>
        <w:rPr>
          <w:sz w:val="28"/>
          <w:szCs w:val="28"/>
          <w:lang w:val="uk-UA"/>
        </w:rPr>
      </w:pPr>
      <w:r w:rsidRPr="00212F7B">
        <w:rPr>
          <w:sz w:val="28"/>
          <w:szCs w:val="28"/>
        </w:rPr>
        <w:t xml:space="preserve">Контроль за </w:t>
      </w:r>
      <w:proofErr w:type="spellStart"/>
      <w:r w:rsidRPr="00212F7B">
        <w:rPr>
          <w:sz w:val="28"/>
          <w:szCs w:val="28"/>
        </w:rPr>
        <w:t>виконанн</w:t>
      </w:r>
      <w:proofErr w:type="spellEnd"/>
      <w:r w:rsidRPr="00212F7B">
        <w:rPr>
          <w:sz w:val="28"/>
          <w:szCs w:val="28"/>
          <w:lang w:val="uk-UA"/>
        </w:rPr>
        <w:t>ям</w:t>
      </w:r>
      <w:r w:rsidRPr="00212F7B">
        <w:rPr>
          <w:sz w:val="28"/>
          <w:szCs w:val="28"/>
        </w:rPr>
        <w:t xml:space="preserve"> </w:t>
      </w:r>
      <w:proofErr w:type="spellStart"/>
      <w:r w:rsidRPr="00212F7B">
        <w:rPr>
          <w:sz w:val="28"/>
          <w:szCs w:val="28"/>
        </w:rPr>
        <w:t>цього</w:t>
      </w:r>
      <w:proofErr w:type="spellEnd"/>
      <w:r w:rsidRPr="00212F7B">
        <w:rPr>
          <w:sz w:val="28"/>
          <w:szCs w:val="28"/>
        </w:rPr>
        <w:t xml:space="preserve"> </w:t>
      </w:r>
      <w:proofErr w:type="spellStart"/>
      <w:r w:rsidRPr="00212F7B">
        <w:rPr>
          <w:sz w:val="28"/>
          <w:szCs w:val="28"/>
        </w:rPr>
        <w:t>рішення</w:t>
      </w:r>
      <w:proofErr w:type="spellEnd"/>
      <w:r w:rsidRPr="00212F7B">
        <w:rPr>
          <w:sz w:val="28"/>
          <w:szCs w:val="28"/>
        </w:rPr>
        <w:t xml:space="preserve"> </w:t>
      </w:r>
      <w:proofErr w:type="spellStart"/>
      <w:r w:rsidRPr="00212F7B">
        <w:rPr>
          <w:sz w:val="28"/>
          <w:szCs w:val="28"/>
        </w:rPr>
        <w:t>покласти</w:t>
      </w:r>
      <w:proofErr w:type="spellEnd"/>
      <w:r w:rsidRPr="00212F7B">
        <w:rPr>
          <w:sz w:val="28"/>
          <w:szCs w:val="28"/>
        </w:rPr>
        <w:t xml:space="preserve"> на </w:t>
      </w:r>
      <w:proofErr w:type="spellStart"/>
      <w:r w:rsidRPr="00212F7B">
        <w:rPr>
          <w:sz w:val="28"/>
          <w:szCs w:val="28"/>
        </w:rPr>
        <w:t>першого</w:t>
      </w:r>
      <w:proofErr w:type="spellEnd"/>
      <w:r w:rsidRPr="00212F7B">
        <w:rPr>
          <w:sz w:val="28"/>
          <w:szCs w:val="28"/>
        </w:rPr>
        <w:t xml:space="preserve"> заступника</w:t>
      </w:r>
      <w:r w:rsidRPr="00212F7B">
        <w:rPr>
          <w:sz w:val="28"/>
          <w:szCs w:val="28"/>
          <w:lang w:val="uk-UA"/>
        </w:rPr>
        <w:t xml:space="preserve"> сільського голови.</w:t>
      </w:r>
    </w:p>
    <w:p w:rsidR="00CC0AE9" w:rsidRDefault="00CC0AE9" w:rsidP="00CC0AE9">
      <w:pPr>
        <w:spacing w:after="0"/>
        <w:ind w:firstLine="0"/>
        <w:contextualSpacing/>
        <w:rPr>
          <w:b/>
          <w:sz w:val="32"/>
          <w:szCs w:val="32"/>
        </w:rPr>
      </w:pPr>
    </w:p>
    <w:p w:rsidR="004A1B12" w:rsidRDefault="004A1B12"/>
    <w:p w:rsidR="00CC0AE9" w:rsidRDefault="00CC0AE9" w:rsidP="00CC0AE9">
      <w:pPr>
        <w:ind w:firstLine="0"/>
      </w:pPr>
      <w:r w:rsidRPr="007704FF">
        <w:rPr>
          <w:b/>
          <w:szCs w:val="28"/>
        </w:rPr>
        <w:t xml:space="preserve">В.о. сільського голови               </w:t>
      </w:r>
      <w:r>
        <w:rPr>
          <w:b/>
          <w:szCs w:val="28"/>
        </w:rPr>
        <w:t xml:space="preserve">                          </w:t>
      </w:r>
      <w:r w:rsidRPr="007704FF">
        <w:rPr>
          <w:b/>
          <w:szCs w:val="28"/>
        </w:rPr>
        <w:t xml:space="preserve">          Андрій СЕРЕБРІЙ</w:t>
      </w:r>
    </w:p>
    <w:sectPr w:rsidR="00CC0A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F559F"/>
    <w:multiLevelType w:val="hybridMultilevel"/>
    <w:tmpl w:val="F7004A42"/>
    <w:lvl w:ilvl="0" w:tplc="F6E8E1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74F1"/>
    <w:rsid w:val="002D74F1"/>
    <w:rsid w:val="004A1B12"/>
    <w:rsid w:val="00B54F48"/>
    <w:rsid w:val="00CC0A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96B82"/>
  <w15:chartTrackingRefBased/>
  <w15:docId w15:val="{0328D1EC-0432-460A-A86A-4716B415E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0AE9"/>
    <w:pPr>
      <w:spacing w:after="6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C0AE9"/>
    <w:pPr>
      <w:spacing w:before="100" w:beforeAutospacing="1" w:after="100" w:afterAutospacing="1"/>
      <w:ind w:firstLine="0"/>
      <w:jc w:val="left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991</Words>
  <Characters>565</Characters>
  <Application>Microsoft Office Word</Application>
  <DocSecurity>0</DocSecurity>
  <Lines>4</Lines>
  <Paragraphs>3</Paragraphs>
  <ScaleCrop>false</ScaleCrop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Marietta</dc:creator>
  <cp:keywords/>
  <dc:description/>
  <cp:lastModifiedBy>Marietta</cp:lastModifiedBy>
  <cp:revision>3</cp:revision>
  <dcterms:created xsi:type="dcterms:W3CDTF">2026-03-13T13:50:00Z</dcterms:created>
  <dcterms:modified xsi:type="dcterms:W3CDTF">2026-03-17T08:15:00Z</dcterms:modified>
</cp:coreProperties>
</file>